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1B5" w:rsidRPr="005714D6" w:rsidRDefault="00AC40E7" w:rsidP="005C01B5">
      <w:pPr>
        <w:autoSpaceDE w:val="0"/>
        <w:autoSpaceDN w:val="0"/>
        <w:adjustRightInd w:val="0"/>
        <w:spacing w:after="0" w:line="240" w:lineRule="auto"/>
        <w:jc w:val="center"/>
        <w:rPr>
          <w:rFonts w:ascii="Times New Roman" w:eastAsia="TimesNewRoman,Bold" w:hAnsi="Times New Roman" w:cs="Times New Roman"/>
          <w:b/>
          <w:bCs/>
          <w:sz w:val="28"/>
          <w:szCs w:val="28"/>
          <w:lang w:eastAsia="ru-RU"/>
        </w:rPr>
      </w:pPr>
      <w:r w:rsidRPr="00FA2539">
        <w:rPr>
          <w:noProof/>
          <w:sz w:val="28"/>
          <w:szCs w:val="28"/>
          <w:lang w:eastAsia="ru-RU"/>
        </w:rPr>
        <w:drawing>
          <wp:inline distT="0" distB="0" distL="0" distR="0" wp14:anchorId="653C44F3" wp14:editId="542DFBA3">
            <wp:extent cx="1343025" cy="914400"/>
            <wp:effectExtent l="0" t="0" r="9525" b="0"/>
            <wp:docPr id="1" name="Рисунок 1" descr="D:\бэкап\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бэкап\11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43025" cy="914400"/>
                    </a:xfrm>
                    <a:prstGeom prst="rect">
                      <a:avLst/>
                    </a:prstGeom>
                    <a:noFill/>
                    <a:ln>
                      <a:noFill/>
                    </a:ln>
                  </pic:spPr>
                </pic:pic>
              </a:graphicData>
            </a:graphic>
          </wp:inline>
        </w:drawing>
      </w:r>
    </w:p>
    <w:p w:rsidR="005C01B5" w:rsidRPr="005714D6" w:rsidRDefault="005C01B5" w:rsidP="005C01B5">
      <w:pPr>
        <w:autoSpaceDE w:val="0"/>
        <w:autoSpaceDN w:val="0"/>
        <w:adjustRightInd w:val="0"/>
        <w:spacing w:after="0" w:line="240" w:lineRule="auto"/>
        <w:jc w:val="center"/>
        <w:rPr>
          <w:rFonts w:ascii="Times New Roman" w:eastAsia="TimesNewRoman,Bold" w:hAnsi="Times New Roman" w:cs="Times New Roman"/>
          <w:b/>
          <w:bCs/>
          <w:sz w:val="28"/>
          <w:szCs w:val="28"/>
          <w:lang w:eastAsia="ru-RU"/>
        </w:rPr>
      </w:pPr>
    </w:p>
    <w:p w:rsidR="00D67331" w:rsidRDefault="00D67331" w:rsidP="005C01B5">
      <w:pPr>
        <w:autoSpaceDE w:val="0"/>
        <w:autoSpaceDN w:val="0"/>
        <w:adjustRightInd w:val="0"/>
        <w:spacing w:after="0" w:line="240" w:lineRule="auto"/>
        <w:jc w:val="center"/>
        <w:rPr>
          <w:rFonts w:ascii="Times New Roman" w:eastAsia="TimesNewRoman,Bold" w:hAnsi="Times New Roman" w:cs="Times New Roman"/>
          <w:b/>
          <w:bCs/>
          <w:sz w:val="27"/>
          <w:szCs w:val="27"/>
          <w:lang w:eastAsia="ru-RU"/>
        </w:rPr>
      </w:pPr>
    </w:p>
    <w:p w:rsidR="00AC40E7" w:rsidRDefault="005674F8" w:rsidP="005C01B5">
      <w:pPr>
        <w:autoSpaceDE w:val="0"/>
        <w:autoSpaceDN w:val="0"/>
        <w:adjustRightInd w:val="0"/>
        <w:spacing w:after="0" w:line="240" w:lineRule="auto"/>
        <w:jc w:val="center"/>
        <w:rPr>
          <w:rFonts w:ascii="Times New Roman" w:eastAsia="TimesNewRoman,Bold" w:hAnsi="Times New Roman" w:cs="Times New Roman"/>
          <w:b/>
          <w:bCs/>
          <w:sz w:val="27"/>
          <w:szCs w:val="27"/>
          <w:lang w:eastAsia="ru-RU"/>
        </w:rPr>
      </w:pPr>
      <w:r>
        <w:rPr>
          <w:rFonts w:ascii="Times New Roman" w:eastAsia="TimesNewRoman,Bold" w:hAnsi="Times New Roman" w:cs="Times New Roman"/>
          <w:b/>
          <w:bCs/>
          <w:sz w:val="27"/>
          <w:szCs w:val="27"/>
          <w:lang w:eastAsia="ru-RU"/>
        </w:rPr>
        <w:t xml:space="preserve">ТЕРРИТОРИАЛЬНАЯ </w:t>
      </w:r>
      <w:r w:rsidR="005C01B5" w:rsidRPr="00F901B4">
        <w:rPr>
          <w:rFonts w:ascii="Times New Roman" w:eastAsia="TimesNewRoman,Bold" w:hAnsi="Times New Roman" w:cs="Times New Roman"/>
          <w:b/>
          <w:bCs/>
          <w:sz w:val="27"/>
          <w:szCs w:val="27"/>
          <w:lang w:eastAsia="ru-RU"/>
        </w:rPr>
        <w:t xml:space="preserve">ИЗБИРАТЕЛЬНАЯ КОМИССИЯ </w:t>
      </w:r>
    </w:p>
    <w:p w:rsidR="005C01B5" w:rsidRPr="00F901B4" w:rsidRDefault="00AC40E7" w:rsidP="005C01B5">
      <w:pPr>
        <w:autoSpaceDE w:val="0"/>
        <w:autoSpaceDN w:val="0"/>
        <w:adjustRightInd w:val="0"/>
        <w:spacing w:after="0" w:line="240" w:lineRule="auto"/>
        <w:jc w:val="center"/>
        <w:rPr>
          <w:rFonts w:ascii="Times New Roman" w:eastAsia="TimesNewRoman,Bold" w:hAnsi="Times New Roman" w:cs="Times New Roman"/>
          <w:b/>
          <w:bCs/>
          <w:sz w:val="27"/>
          <w:szCs w:val="27"/>
          <w:lang w:eastAsia="ru-RU"/>
        </w:rPr>
      </w:pPr>
      <w:r>
        <w:rPr>
          <w:rFonts w:ascii="Times New Roman" w:eastAsia="TimesNewRoman,Bold" w:hAnsi="Times New Roman" w:cs="Times New Roman"/>
          <w:b/>
          <w:bCs/>
          <w:sz w:val="27"/>
          <w:szCs w:val="27"/>
          <w:lang w:eastAsia="ru-RU"/>
        </w:rPr>
        <w:t xml:space="preserve">ГОРОДА АРМЯНСКА </w:t>
      </w:r>
      <w:bookmarkStart w:id="0" w:name="_GoBack"/>
      <w:bookmarkEnd w:id="0"/>
      <w:r w:rsidR="005C01B5" w:rsidRPr="00F901B4">
        <w:rPr>
          <w:rFonts w:ascii="Times New Roman" w:eastAsia="TimesNewRoman,Bold" w:hAnsi="Times New Roman" w:cs="Times New Roman"/>
          <w:b/>
          <w:bCs/>
          <w:sz w:val="27"/>
          <w:szCs w:val="27"/>
          <w:lang w:eastAsia="ru-RU"/>
        </w:rPr>
        <w:t>РЕСПУБЛИКИ КРЫМ</w:t>
      </w:r>
    </w:p>
    <w:p w:rsidR="00AB03EA" w:rsidRPr="00F901B4" w:rsidRDefault="00AB03EA" w:rsidP="00516E4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2E74B5" w:themeColor="accent1" w:themeShade="BF"/>
          <w:sz w:val="27"/>
          <w:szCs w:val="27"/>
          <w:lang w:eastAsia="ru-RU"/>
        </w:rPr>
      </w:pPr>
      <w:r w:rsidRPr="00F901B4">
        <w:rPr>
          <w:rFonts w:ascii="Times New Roman" w:eastAsia="Times New Roman" w:hAnsi="Times New Roman" w:cs="Times New Roman"/>
          <w:b/>
          <w:bCs/>
          <w:color w:val="2E74B5" w:themeColor="accent1" w:themeShade="BF"/>
          <w:sz w:val="27"/>
          <w:szCs w:val="27"/>
          <w:lang w:eastAsia="ru-RU"/>
        </w:rPr>
        <w:t>Памятка о порядке голосования избирателей, являющихся инвалидами, на выборах депутатов Государственной Думы Федерального Собрания Российской Федерации седьмого созыва</w:t>
      </w:r>
    </w:p>
    <w:p w:rsidR="00AB03EA" w:rsidRPr="00F901B4" w:rsidRDefault="00AB03EA" w:rsidP="00AB03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b/>
          <w:bCs/>
          <w:color w:val="000000"/>
          <w:sz w:val="27"/>
          <w:szCs w:val="27"/>
          <w:lang w:eastAsia="ru-RU"/>
        </w:rPr>
        <w:t>(в вопросах и ответах)</w:t>
      </w:r>
    </w:p>
    <w:p w:rsidR="00AB03EA" w:rsidRPr="00F901B4" w:rsidRDefault="00AB03EA" w:rsidP="008D068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F901B4">
        <w:rPr>
          <w:rFonts w:ascii="Times New Roman" w:eastAsia="Times New Roman" w:hAnsi="Times New Roman" w:cs="Times New Roman"/>
          <w:b/>
          <w:bCs/>
          <w:color w:val="000000"/>
          <w:sz w:val="27"/>
          <w:szCs w:val="27"/>
          <w:lang w:eastAsia="ru-RU"/>
        </w:rPr>
        <w:t>Введение</w:t>
      </w:r>
    </w:p>
    <w:p w:rsidR="00AB03EA" w:rsidRPr="00F901B4" w:rsidRDefault="00AB03EA" w:rsidP="00F001E6">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t>18 сентября 2016 года состоятся выборы депутатов Государственной Думы Федерального Собрания Российской Федерации седьмого созыва.</w:t>
      </w:r>
    </w:p>
    <w:p w:rsidR="00F001E6" w:rsidRPr="00F901B4" w:rsidRDefault="00F001E6" w:rsidP="00F001E6">
      <w:pPr>
        <w:shd w:val="clear" w:color="auto" w:fill="FFFFFF"/>
        <w:spacing w:after="0" w:line="240" w:lineRule="auto"/>
        <w:jc w:val="both"/>
        <w:rPr>
          <w:rFonts w:ascii="Times New Roman" w:eastAsia="Times New Roman" w:hAnsi="Times New Roman" w:cs="Times New Roman"/>
          <w:color w:val="000000"/>
          <w:sz w:val="27"/>
          <w:szCs w:val="27"/>
          <w:lang w:eastAsia="ru-RU"/>
        </w:rPr>
      </w:pPr>
    </w:p>
    <w:p w:rsidR="00AB03EA" w:rsidRPr="00F901B4" w:rsidRDefault="00AB03EA" w:rsidP="00F001E6">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t>В этот день гражданам Российской Федерации предстоит избрать 450 депутатов: 225 – по результатам голосования за федеральные списки кандидатов, выдвинутые политическими партиями, и 225 – из числа зарегистрированных кандидатов, выдвинутых по одномандатным избирательным округам.</w:t>
      </w:r>
    </w:p>
    <w:p w:rsidR="00AB03EA" w:rsidRPr="00F901B4" w:rsidRDefault="00AB03EA" w:rsidP="002D77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b/>
          <w:bCs/>
          <w:color w:val="000000"/>
          <w:sz w:val="27"/>
          <w:szCs w:val="27"/>
          <w:lang w:eastAsia="ru-RU"/>
        </w:rPr>
        <w:t>1. Где и как можно узнать о дне, времени и месте голосования на выборах?</w:t>
      </w:r>
    </w:p>
    <w:p w:rsidR="00AB03EA" w:rsidRPr="00F901B4" w:rsidRDefault="00AB03EA" w:rsidP="002D778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t>Информация о дне, времени и месте голосования доводится до избирателей избирательными комиссиями через средства массовой информации, путем направления приглашений избирателям, иными способами.</w:t>
      </w:r>
    </w:p>
    <w:p w:rsidR="00AB03EA" w:rsidRPr="00F901B4" w:rsidRDefault="00AB03EA" w:rsidP="005C01B5">
      <w:pPr>
        <w:pStyle w:val="a6"/>
        <w:jc w:val="both"/>
        <w:rPr>
          <w:sz w:val="27"/>
          <w:szCs w:val="27"/>
        </w:rPr>
      </w:pPr>
      <w:r w:rsidRPr="00F901B4">
        <w:rPr>
          <w:color w:val="000000"/>
          <w:sz w:val="27"/>
          <w:szCs w:val="27"/>
        </w:rPr>
        <w:t xml:space="preserve">Кроме того, с данной информацией можно ознакомиться на </w:t>
      </w:r>
      <w:r w:rsidR="005C01B5" w:rsidRPr="00F901B4">
        <w:rPr>
          <w:color w:val="000000"/>
          <w:sz w:val="27"/>
          <w:szCs w:val="27"/>
        </w:rPr>
        <w:t xml:space="preserve">официальном </w:t>
      </w:r>
      <w:r w:rsidRPr="00F901B4">
        <w:rPr>
          <w:color w:val="000000"/>
          <w:sz w:val="27"/>
          <w:szCs w:val="27"/>
        </w:rPr>
        <w:t xml:space="preserve">сайте </w:t>
      </w:r>
      <w:r w:rsidR="00DE39F8" w:rsidRPr="00F901B4">
        <w:rPr>
          <w:color w:val="000000"/>
          <w:sz w:val="27"/>
          <w:szCs w:val="27"/>
        </w:rPr>
        <w:t>И</w:t>
      </w:r>
      <w:r w:rsidRPr="00F901B4">
        <w:rPr>
          <w:color w:val="000000"/>
          <w:sz w:val="27"/>
          <w:szCs w:val="27"/>
        </w:rPr>
        <w:t xml:space="preserve">збирательной комиссии </w:t>
      </w:r>
      <w:r w:rsidR="00DE39F8" w:rsidRPr="00F901B4">
        <w:rPr>
          <w:color w:val="000000"/>
          <w:sz w:val="27"/>
          <w:szCs w:val="27"/>
        </w:rPr>
        <w:t xml:space="preserve">Республики Крым </w:t>
      </w:r>
      <w:r w:rsidR="00DE39F8" w:rsidRPr="00F901B4">
        <w:rPr>
          <w:color w:val="0000FF"/>
          <w:sz w:val="27"/>
          <w:szCs w:val="27"/>
        </w:rPr>
        <w:t>(</w:t>
      </w:r>
      <w:hyperlink r:id="rId5" w:history="1">
        <w:r w:rsidR="00DE39F8" w:rsidRPr="00F901B4">
          <w:rPr>
            <w:rStyle w:val="a5"/>
            <w:color w:val="0000FF"/>
            <w:sz w:val="27"/>
            <w:szCs w:val="27"/>
            <w:lang w:val="en-US"/>
          </w:rPr>
          <w:t>www</w:t>
        </w:r>
        <w:r w:rsidR="00DE39F8" w:rsidRPr="00F901B4">
          <w:rPr>
            <w:rStyle w:val="a5"/>
            <w:color w:val="0000FF"/>
            <w:sz w:val="27"/>
            <w:szCs w:val="27"/>
          </w:rPr>
          <w:t>.crimea.izbirkom.ru</w:t>
        </w:r>
      </w:hyperlink>
      <w:r w:rsidR="00DE39F8" w:rsidRPr="00F901B4">
        <w:rPr>
          <w:color w:val="0000FF"/>
          <w:sz w:val="27"/>
          <w:szCs w:val="27"/>
        </w:rPr>
        <w:t>)</w:t>
      </w:r>
      <w:r w:rsidR="00DE39F8" w:rsidRPr="00F901B4">
        <w:rPr>
          <w:sz w:val="27"/>
          <w:szCs w:val="27"/>
        </w:rPr>
        <w:t xml:space="preserve">, </w:t>
      </w:r>
      <w:r w:rsidRPr="00F901B4">
        <w:rPr>
          <w:color w:val="000000"/>
          <w:sz w:val="27"/>
          <w:szCs w:val="27"/>
        </w:rPr>
        <w:t>а также позвонив по телефону в соответствующую территориальную избирательную комиссию.</w:t>
      </w:r>
    </w:p>
    <w:p w:rsidR="005C01B5" w:rsidRPr="00F901B4" w:rsidRDefault="005C01B5" w:rsidP="005C01B5">
      <w:pPr>
        <w:shd w:val="clear" w:color="auto" w:fill="FFFFFF"/>
        <w:spacing w:after="0" w:line="240" w:lineRule="auto"/>
        <w:jc w:val="both"/>
        <w:rPr>
          <w:rFonts w:ascii="Times New Roman" w:eastAsia="Times New Roman" w:hAnsi="Times New Roman" w:cs="Times New Roman"/>
          <w:color w:val="000000"/>
          <w:sz w:val="27"/>
          <w:szCs w:val="27"/>
          <w:lang w:eastAsia="ru-RU"/>
        </w:rPr>
      </w:pPr>
    </w:p>
    <w:p w:rsidR="00E32143" w:rsidRPr="00F901B4" w:rsidRDefault="00AB03EA" w:rsidP="005C01B5">
      <w:pPr>
        <w:shd w:val="clear" w:color="auto" w:fill="FFFFFF"/>
        <w:spacing w:after="0" w:line="240" w:lineRule="auto"/>
        <w:jc w:val="both"/>
        <w:rPr>
          <w:rFonts w:ascii="Times New Roman" w:eastAsia="Times New Roman" w:hAnsi="Times New Roman" w:cs="Times New Roman"/>
          <w:color w:val="0000FF"/>
          <w:sz w:val="27"/>
          <w:szCs w:val="27"/>
          <w:lang w:eastAsia="ru-RU"/>
        </w:rPr>
      </w:pPr>
      <w:r w:rsidRPr="00241DA5">
        <w:rPr>
          <w:rFonts w:ascii="Times New Roman" w:eastAsia="Times New Roman" w:hAnsi="Times New Roman" w:cs="Times New Roman"/>
          <w:color w:val="000000"/>
          <w:sz w:val="27"/>
          <w:szCs w:val="27"/>
          <w:lang w:eastAsia="ru-RU"/>
        </w:rPr>
        <w:t xml:space="preserve">Номер телефона </w:t>
      </w:r>
      <w:r w:rsidR="00D67331" w:rsidRPr="00241DA5">
        <w:rPr>
          <w:rFonts w:ascii="Times New Roman" w:eastAsia="Times New Roman" w:hAnsi="Times New Roman" w:cs="Times New Roman"/>
          <w:color w:val="000000"/>
          <w:sz w:val="27"/>
          <w:szCs w:val="27"/>
          <w:lang w:eastAsia="ru-RU"/>
        </w:rPr>
        <w:t xml:space="preserve">территориальной </w:t>
      </w:r>
      <w:r w:rsidRPr="00241DA5">
        <w:rPr>
          <w:rFonts w:ascii="Times New Roman" w:eastAsia="Times New Roman" w:hAnsi="Times New Roman" w:cs="Times New Roman"/>
          <w:color w:val="000000"/>
          <w:sz w:val="27"/>
          <w:szCs w:val="27"/>
          <w:lang w:eastAsia="ru-RU"/>
        </w:rPr>
        <w:t xml:space="preserve">избирательной комиссии можно узнать </w:t>
      </w:r>
      <w:r w:rsidR="00F751E0" w:rsidRPr="00241DA5">
        <w:rPr>
          <w:rFonts w:ascii="Times New Roman" w:eastAsia="Times New Roman" w:hAnsi="Times New Roman" w:cs="Times New Roman"/>
          <w:color w:val="000000"/>
          <w:sz w:val="27"/>
          <w:szCs w:val="27"/>
          <w:lang w:eastAsia="ru-RU"/>
        </w:rPr>
        <w:t xml:space="preserve">на </w:t>
      </w:r>
      <w:r w:rsidR="005C01B5" w:rsidRPr="00241DA5">
        <w:rPr>
          <w:rFonts w:ascii="Times New Roman" w:eastAsia="Times New Roman" w:hAnsi="Times New Roman" w:cs="Times New Roman"/>
          <w:color w:val="000000"/>
          <w:sz w:val="27"/>
          <w:szCs w:val="27"/>
          <w:lang w:eastAsia="ru-RU"/>
        </w:rPr>
        <w:t xml:space="preserve">официальном </w:t>
      </w:r>
      <w:r w:rsidR="00F751E0" w:rsidRPr="00241DA5">
        <w:rPr>
          <w:rFonts w:ascii="Times New Roman" w:eastAsia="Times New Roman" w:hAnsi="Times New Roman" w:cs="Times New Roman"/>
          <w:color w:val="000000"/>
          <w:sz w:val="27"/>
          <w:szCs w:val="27"/>
          <w:lang w:eastAsia="ru-RU"/>
        </w:rPr>
        <w:t>сайте Избирательной комиссии Республики Крым</w:t>
      </w:r>
      <w:r w:rsidR="00F751E0" w:rsidRPr="00241DA5">
        <w:rPr>
          <w:color w:val="000000"/>
          <w:sz w:val="27"/>
          <w:szCs w:val="27"/>
        </w:rPr>
        <w:t xml:space="preserve"> </w:t>
      </w:r>
      <w:r w:rsidR="00F751E0" w:rsidRPr="00241DA5">
        <w:rPr>
          <w:rFonts w:ascii="Times New Roman" w:hAnsi="Times New Roman" w:cs="Times New Roman"/>
          <w:color w:val="0000FF"/>
          <w:sz w:val="27"/>
          <w:szCs w:val="27"/>
        </w:rPr>
        <w:t>(</w:t>
      </w:r>
      <w:hyperlink r:id="rId6" w:history="1">
        <w:r w:rsidR="00F751E0" w:rsidRPr="00241DA5">
          <w:rPr>
            <w:rStyle w:val="a5"/>
            <w:rFonts w:ascii="Times New Roman" w:hAnsi="Times New Roman" w:cs="Times New Roman"/>
            <w:color w:val="0000FF"/>
            <w:sz w:val="27"/>
            <w:szCs w:val="27"/>
            <w:lang w:val="en-US"/>
          </w:rPr>
          <w:t>www</w:t>
        </w:r>
        <w:r w:rsidR="00F751E0" w:rsidRPr="00241DA5">
          <w:rPr>
            <w:rStyle w:val="a5"/>
            <w:rFonts w:ascii="Times New Roman" w:hAnsi="Times New Roman" w:cs="Times New Roman"/>
            <w:color w:val="0000FF"/>
            <w:sz w:val="27"/>
            <w:szCs w:val="27"/>
          </w:rPr>
          <w:t>.crimea.izbirkom.ru</w:t>
        </w:r>
      </w:hyperlink>
      <w:r w:rsidR="00F751E0" w:rsidRPr="00241DA5">
        <w:rPr>
          <w:rFonts w:ascii="Times New Roman" w:hAnsi="Times New Roman" w:cs="Times New Roman"/>
          <w:color w:val="0000FF"/>
          <w:sz w:val="27"/>
          <w:szCs w:val="27"/>
        </w:rPr>
        <w:t>)</w:t>
      </w:r>
      <w:r w:rsidRPr="00241DA5">
        <w:rPr>
          <w:rFonts w:ascii="Times New Roman" w:eastAsia="Times New Roman" w:hAnsi="Times New Roman" w:cs="Times New Roman"/>
          <w:color w:val="000000"/>
          <w:sz w:val="27"/>
          <w:szCs w:val="27"/>
          <w:lang w:eastAsia="ru-RU"/>
        </w:rPr>
        <w:t xml:space="preserve"> или позвонив на «горячую линию» </w:t>
      </w:r>
      <w:r w:rsidR="00F751E0" w:rsidRPr="00241DA5">
        <w:rPr>
          <w:rFonts w:ascii="Times New Roman" w:eastAsia="Times New Roman" w:hAnsi="Times New Roman" w:cs="Times New Roman"/>
          <w:color w:val="000000"/>
          <w:sz w:val="27"/>
          <w:szCs w:val="27"/>
          <w:lang w:eastAsia="ru-RU"/>
        </w:rPr>
        <w:t>Избирательной комиссии Республики Крым</w:t>
      </w:r>
      <w:r w:rsidR="00E32143" w:rsidRPr="00241DA5">
        <w:rPr>
          <w:rFonts w:ascii="Times New Roman" w:eastAsia="Times New Roman" w:hAnsi="Times New Roman" w:cs="Times New Roman"/>
          <w:color w:val="000000"/>
          <w:sz w:val="27"/>
          <w:szCs w:val="27"/>
          <w:lang w:eastAsia="ru-RU"/>
        </w:rPr>
        <w:t xml:space="preserve"> </w:t>
      </w:r>
      <w:r w:rsidR="005C01B5" w:rsidRPr="00241DA5">
        <w:rPr>
          <w:rFonts w:ascii="Times New Roman" w:eastAsia="Times New Roman" w:hAnsi="Times New Roman" w:cs="Times New Roman"/>
          <w:color w:val="000000"/>
          <w:sz w:val="27"/>
          <w:szCs w:val="27"/>
          <w:lang w:eastAsia="ru-RU"/>
        </w:rPr>
        <w:t>(</w:t>
      </w:r>
      <w:r w:rsidR="00E32143" w:rsidRPr="00241DA5">
        <w:rPr>
          <w:rFonts w:ascii="Times New Roman" w:eastAsia="Times New Roman" w:hAnsi="Times New Roman" w:cs="Times New Roman"/>
          <w:color w:val="000000"/>
          <w:sz w:val="27"/>
          <w:szCs w:val="27"/>
          <w:lang w:eastAsia="ru-RU"/>
        </w:rPr>
        <w:t xml:space="preserve">график работы горячей линии </w:t>
      </w:r>
      <w:r w:rsidR="005C01B5" w:rsidRPr="00241DA5">
        <w:rPr>
          <w:rFonts w:ascii="Times New Roman" w:eastAsia="Times New Roman" w:hAnsi="Times New Roman" w:cs="Times New Roman"/>
          <w:color w:val="000000"/>
          <w:sz w:val="27"/>
          <w:szCs w:val="27"/>
          <w:lang w:eastAsia="ru-RU"/>
        </w:rPr>
        <w:t xml:space="preserve">размещен </w:t>
      </w:r>
      <w:r w:rsidR="00E32143" w:rsidRPr="00241DA5">
        <w:rPr>
          <w:rFonts w:ascii="Times New Roman" w:eastAsia="Times New Roman" w:hAnsi="Times New Roman" w:cs="Times New Roman"/>
          <w:color w:val="000000"/>
          <w:sz w:val="27"/>
          <w:szCs w:val="27"/>
          <w:lang w:eastAsia="ru-RU"/>
        </w:rPr>
        <w:t xml:space="preserve">на официальном сайте Избирательной комиссии Республики </w:t>
      </w:r>
      <w:r w:rsidR="005C01B5" w:rsidRPr="00241DA5">
        <w:rPr>
          <w:rFonts w:ascii="Times New Roman" w:eastAsia="Times New Roman" w:hAnsi="Times New Roman" w:cs="Times New Roman"/>
          <w:color w:val="000000"/>
          <w:sz w:val="27"/>
          <w:szCs w:val="27"/>
          <w:lang w:eastAsia="ru-RU"/>
        </w:rPr>
        <w:t>Крым</w:t>
      </w:r>
      <w:r w:rsidR="00E32143" w:rsidRPr="00241DA5">
        <w:rPr>
          <w:rFonts w:ascii="Times New Roman" w:eastAsia="Times New Roman" w:hAnsi="Times New Roman" w:cs="Times New Roman"/>
          <w:sz w:val="27"/>
          <w:szCs w:val="27"/>
          <w:lang w:eastAsia="ru-RU"/>
        </w:rPr>
        <w:t>.</w:t>
      </w:r>
      <w:r w:rsidR="00996A27" w:rsidRPr="00F901B4">
        <w:rPr>
          <w:rFonts w:ascii="Times New Roman" w:eastAsia="Times New Roman" w:hAnsi="Times New Roman" w:cs="Times New Roman"/>
          <w:color w:val="0000FF"/>
          <w:sz w:val="27"/>
          <w:szCs w:val="27"/>
          <w:lang w:eastAsia="ru-RU"/>
        </w:rPr>
        <w:t xml:space="preserve"> </w:t>
      </w:r>
    </w:p>
    <w:p w:rsidR="00AB03EA" w:rsidRDefault="00AB03EA" w:rsidP="002D778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t>Также о месте голосования можно узнать, воспользовавшись сервисом «Найди свой избирательный участок», размещенном на сайте ЦИК России (</w:t>
      </w:r>
      <w:hyperlink r:id="rId7" w:history="1">
        <w:r w:rsidRPr="00F901B4">
          <w:rPr>
            <w:rFonts w:ascii="Times New Roman" w:eastAsia="Times New Roman" w:hAnsi="Times New Roman" w:cs="Times New Roman"/>
            <w:color w:val="0000FF"/>
            <w:sz w:val="27"/>
            <w:szCs w:val="27"/>
            <w:lang w:eastAsia="ru-RU"/>
          </w:rPr>
          <w:t>www.cikrf.ru</w:t>
        </w:r>
      </w:hyperlink>
      <w:r w:rsidRPr="00F901B4">
        <w:rPr>
          <w:rFonts w:ascii="Times New Roman" w:eastAsia="Times New Roman" w:hAnsi="Times New Roman" w:cs="Times New Roman"/>
          <w:color w:val="000000"/>
          <w:sz w:val="27"/>
          <w:szCs w:val="27"/>
          <w:lang w:eastAsia="ru-RU"/>
        </w:rPr>
        <w:t>)</w:t>
      </w:r>
      <w:r w:rsidR="005C01B5" w:rsidRPr="00F901B4">
        <w:rPr>
          <w:rFonts w:ascii="Times New Roman" w:eastAsia="Times New Roman" w:hAnsi="Times New Roman" w:cs="Times New Roman"/>
          <w:color w:val="000000"/>
          <w:sz w:val="27"/>
          <w:szCs w:val="27"/>
          <w:lang w:eastAsia="ru-RU"/>
        </w:rPr>
        <w:t xml:space="preserve"> и на официальном сайте Избирательной комиссии Республики Крым</w:t>
      </w:r>
      <w:r w:rsidR="005C01B5" w:rsidRPr="00F901B4">
        <w:rPr>
          <w:color w:val="000000"/>
          <w:sz w:val="27"/>
          <w:szCs w:val="27"/>
        </w:rPr>
        <w:t xml:space="preserve"> </w:t>
      </w:r>
      <w:r w:rsidR="005C01B5" w:rsidRPr="00F901B4">
        <w:rPr>
          <w:rFonts w:ascii="Times New Roman" w:hAnsi="Times New Roman" w:cs="Times New Roman"/>
          <w:color w:val="0000FF"/>
          <w:sz w:val="27"/>
          <w:szCs w:val="27"/>
        </w:rPr>
        <w:t>(</w:t>
      </w:r>
      <w:hyperlink r:id="rId8" w:history="1">
        <w:r w:rsidR="005C01B5" w:rsidRPr="00F901B4">
          <w:rPr>
            <w:rStyle w:val="a5"/>
            <w:rFonts w:ascii="Times New Roman" w:hAnsi="Times New Roman" w:cs="Times New Roman"/>
            <w:color w:val="0000FF"/>
            <w:sz w:val="27"/>
            <w:szCs w:val="27"/>
            <w:lang w:val="en-US"/>
          </w:rPr>
          <w:t>www</w:t>
        </w:r>
        <w:r w:rsidR="005C01B5" w:rsidRPr="00F901B4">
          <w:rPr>
            <w:rStyle w:val="a5"/>
            <w:rFonts w:ascii="Times New Roman" w:hAnsi="Times New Roman" w:cs="Times New Roman"/>
            <w:color w:val="0000FF"/>
            <w:sz w:val="27"/>
            <w:szCs w:val="27"/>
          </w:rPr>
          <w:t>.crimea.izbirkom.ru</w:t>
        </w:r>
      </w:hyperlink>
      <w:r w:rsidR="005C01B5" w:rsidRPr="00F901B4">
        <w:rPr>
          <w:rFonts w:ascii="Times New Roman" w:hAnsi="Times New Roman" w:cs="Times New Roman"/>
          <w:color w:val="0000FF"/>
          <w:sz w:val="27"/>
          <w:szCs w:val="27"/>
        </w:rPr>
        <w:t>)</w:t>
      </w:r>
      <w:r w:rsidRPr="00F901B4">
        <w:rPr>
          <w:rFonts w:ascii="Times New Roman" w:eastAsia="Times New Roman" w:hAnsi="Times New Roman" w:cs="Times New Roman"/>
          <w:color w:val="000000"/>
          <w:sz w:val="27"/>
          <w:szCs w:val="27"/>
          <w:lang w:eastAsia="ru-RU"/>
        </w:rPr>
        <w:t>.</w:t>
      </w:r>
    </w:p>
    <w:p w:rsidR="00D67331" w:rsidRPr="00F901B4" w:rsidRDefault="00D67331" w:rsidP="008D0689">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AB03EA" w:rsidRPr="00F901B4" w:rsidRDefault="00AB03EA" w:rsidP="002D77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b/>
          <w:bCs/>
          <w:color w:val="000000"/>
          <w:sz w:val="27"/>
          <w:szCs w:val="27"/>
          <w:lang w:eastAsia="ru-RU"/>
        </w:rPr>
        <w:lastRenderedPageBreak/>
        <w:t>2. Где избиратель может узнать, внесен ли он в список избирателей?</w:t>
      </w:r>
    </w:p>
    <w:p w:rsidR="00AB03EA" w:rsidRPr="00F901B4" w:rsidRDefault="00AB03EA" w:rsidP="002D778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t>Эту информацию можно получить лично в участковой избирательной комиссии по месту жительства за 10 дней до дня голосования, то есть начиная с 7 сентября 2016 года.</w:t>
      </w:r>
    </w:p>
    <w:p w:rsidR="00AB03EA" w:rsidRPr="00F901B4" w:rsidRDefault="00AB03EA" w:rsidP="002D778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t>Также можно воспользоваться сервисом «Найди себя в списке избирателей», размещенном на сайте ЦИК России (</w:t>
      </w:r>
      <w:hyperlink r:id="rId9" w:history="1">
        <w:r w:rsidRPr="00F901B4">
          <w:rPr>
            <w:rFonts w:ascii="Times New Roman" w:eastAsia="Times New Roman" w:hAnsi="Times New Roman" w:cs="Times New Roman"/>
            <w:color w:val="0000FF"/>
            <w:sz w:val="27"/>
            <w:szCs w:val="27"/>
            <w:lang w:eastAsia="ru-RU"/>
          </w:rPr>
          <w:t>www.cikrf.ru</w:t>
        </w:r>
      </w:hyperlink>
      <w:r w:rsidRPr="00F901B4">
        <w:rPr>
          <w:rFonts w:ascii="Times New Roman" w:eastAsia="Times New Roman" w:hAnsi="Times New Roman" w:cs="Times New Roman"/>
          <w:color w:val="000000"/>
          <w:sz w:val="27"/>
          <w:szCs w:val="27"/>
          <w:lang w:eastAsia="ru-RU"/>
        </w:rPr>
        <w:t>)</w:t>
      </w:r>
      <w:r w:rsidR="005C01B5" w:rsidRPr="00F901B4">
        <w:rPr>
          <w:rFonts w:ascii="Times New Roman" w:eastAsia="Times New Roman" w:hAnsi="Times New Roman" w:cs="Times New Roman"/>
          <w:color w:val="000000"/>
          <w:sz w:val="27"/>
          <w:szCs w:val="27"/>
          <w:lang w:eastAsia="ru-RU"/>
        </w:rPr>
        <w:t xml:space="preserve"> и на официальном сайте Избирательной комиссии Республики Крым</w:t>
      </w:r>
      <w:r w:rsidR="005C01B5" w:rsidRPr="00F901B4">
        <w:rPr>
          <w:color w:val="000000"/>
          <w:sz w:val="27"/>
          <w:szCs w:val="27"/>
        </w:rPr>
        <w:t xml:space="preserve"> </w:t>
      </w:r>
      <w:r w:rsidR="005C01B5" w:rsidRPr="00F901B4">
        <w:rPr>
          <w:rFonts w:ascii="Times New Roman" w:hAnsi="Times New Roman" w:cs="Times New Roman"/>
          <w:color w:val="0000FF"/>
          <w:sz w:val="27"/>
          <w:szCs w:val="27"/>
        </w:rPr>
        <w:t>(</w:t>
      </w:r>
      <w:hyperlink r:id="rId10" w:history="1">
        <w:r w:rsidR="005C01B5" w:rsidRPr="00F901B4">
          <w:rPr>
            <w:rStyle w:val="a5"/>
            <w:rFonts w:ascii="Times New Roman" w:hAnsi="Times New Roman" w:cs="Times New Roman"/>
            <w:color w:val="0000FF"/>
            <w:sz w:val="27"/>
            <w:szCs w:val="27"/>
            <w:lang w:val="en-US"/>
          </w:rPr>
          <w:t>www</w:t>
        </w:r>
        <w:r w:rsidR="005C01B5" w:rsidRPr="00F901B4">
          <w:rPr>
            <w:rStyle w:val="a5"/>
            <w:rFonts w:ascii="Times New Roman" w:hAnsi="Times New Roman" w:cs="Times New Roman"/>
            <w:color w:val="0000FF"/>
            <w:sz w:val="27"/>
            <w:szCs w:val="27"/>
          </w:rPr>
          <w:t>.crimea.izbirkom.ru</w:t>
        </w:r>
      </w:hyperlink>
      <w:r w:rsidR="005C01B5" w:rsidRPr="00F901B4">
        <w:rPr>
          <w:rFonts w:ascii="Times New Roman" w:hAnsi="Times New Roman" w:cs="Times New Roman"/>
          <w:color w:val="0000FF"/>
          <w:sz w:val="27"/>
          <w:szCs w:val="27"/>
        </w:rPr>
        <w:t>)</w:t>
      </w:r>
      <w:r w:rsidRPr="00F901B4">
        <w:rPr>
          <w:rFonts w:ascii="Times New Roman" w:eastAsia="Times New Roman" w:hAnsi="Times New Roman" w:cs="Times New Roman"/>
          <w:color w:val="000000"/>
          <w:sz w:val="27"/>
          <w:szCs w:val="27"/>
          <w:lang w:eastAsia="ru-RU"/>
        </w:rPr>
        <w:t>.</w:t>
      </w:r>
    </w:p>
    <w:p w:rsidR="00AB03EA" w:rsidRPr="00F901B4" w:rsidRDefault="00AB03EA" w:rsidP="002D77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b/>
          <w:bCs/>
          <w:color w:val="000000"/>
          <w:sz w:val="27"/>
          <w:szCs w:val="27"/>
          <w:lang w:eastAsia="ru-RU"/>
        </w:rPr>
        <w:t>3. Где можно принять участие в голосовании?</w:t>
      </w:r>
    </w:p>
    <w:p w:rsidR="00AB03EA" w:rsidRPr="00F901B4" w:rsidRDefault="00AB03EA" w:rsidP="002D7784">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t>Принять участие в голосовании можно в помещении для голосования того избирательного участка, где избиратель включен в список избирателей, либо вне помещения для голосования в день голосования (т.е. на дому), в том числе воспользовавшись помощью другого лица, а также на ином избирательном участке при наличии открепительного удостоверения.</w:t>
      </w:r>
    </w:p>
    <w:p w:rsidR="00390A62" w:rsidRPr="00F901B4" w:rsidRDefault="00390A62" w:rsidP="002D7784">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AB03EA" w:rsidRPr="00F901B4" w:rsidRDefault="00AB03EA" w:rsidP="002D7784">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b/>
          <w:bCs/>
          <w:color w:val="000000"/>
          <w:sz w:val="27"/>
          <w:szCs w:val="27"/>
          <w:lang w:eastAsia="ru-RU"/>
        </w:rPr>
        <w:t>4. В какое время можно проголосовать в помещении избирательного участка</w:t>
      </w:r>
      <w:r w:rsidR="00D67331">
        <w:rPr>
          <w:rFonts w:ascii="Times New Roman" w:eastAsia="Times New Roman" w:hAnsi="Times New Roman" w:cs="Times New Roman"/>
          <w:b/>
          <w:bCs/>
          <w:color w:val="000000"/>
          <w:sz w:val="27"/>
          <w:szCs w:val="27"/>
          <w:lang w:eastAsia="ru-RU"/>
        </w:rPr>
        <w:t xml:space="preserve"> </w:t>
      </w:r>
      <w:r w:rsidRPr="00F901B4">
        <w:rPr>
          <w:rFonts w:ascii="Times New Roman" w:eastAsia="Times New Roman" w:hAnsi="Times New Roman" w:cs="Times New Roman"/>
          <w:b/>
          <w:bCs/>
          <w:color w:val="000000"/>
          <w:sz w:val="27"/>
          <w:szCs w:val="27"/>
          <w:lang w:eastAsia="ru-RU"/>
        </w:rPr>
        <w:t>в день голосования?</w:t>
      </w:r>
    </w:p>
    <w:p w:rsidR="00AB03EA" w:rsidRPr="00F901B4" w:rsidRDefault="00AB03EA" w:rsidP="002D778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t>Помещения для голосования избирательных участков открыты для голосования избирателей с 8 до 20 часов по местному времени.</w:t>
      </w:r>
    </w:p>
    <w:p w:rsidR="00D67331" w:rsidRDefault="00AB03EA" w:rsidP="00D67331">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r w:rsidRPr="00F901B4">
        <w:rPr>
          <w:rFonts w:ascii="Times New Roman" w:eastAsia="Times New Roman" w:hAnsi="Times New Roman" w:cs="Times New Roman"/>
          <w:b/>
          <w:bCs/>
          <w:color w:val="000000"/>
          <w:sz w:val="27"/>
          <w:szCs w:val="27"/>
          <w:lang w:eastAsia="ru-RU"/>
        </w:rPr>
        <w:t xml:space="preserve">5. В каких случаях можно проголосовать </w:t>
      </w:r>
    </w:p>
    <w:p w:rsidR="00AB03EA" w:rsidRPr="00F901B4" w:rsidRDefault="00AB03EA" w:rsidP="00D67331">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b/>
          <w:bCs/>
          <w:color w:val="000000"/>
          <w:sz w:val="27"/>
          <w:szCs w:val="27"/>
          <w:lang w:eastAsia="ru-RU"/>
        </w:rPr>
        <w:t>в день голосования на другом избирательном участке?</w:t>
      </w:r>
    </w:p>
    <w:p w:rsidR="00AB03EA" w:rsidRPr="00F901B4" w:rsidRDefault="00AB03EA" w:rsidP="002D778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t xml:space="preserve">Если в день голосования избиратель не сможет прибыть на тот избирательный участок, где он включен в список избирателей, то он вправе на основании письменного заявления с указанием причины получить в соответствующей территориальной избирательной комиссии </w:t>
      </w:r>
      <w:r w:rsidRPr="00F901B4">
        <w:rPr>
          <w:rFonts w:ascii="Times New Roman" w:eastAsia="Times New Roman" w:hAnsi="Times New Roman" w:cs="Times New Roman"/>
          <w:b/>
          <w:color w:val="000000"/>
          <w:sz w:val="27"/>
          <w:szCs w:val="27"/>
          <w:lang w:eastAsia="ru-RU"/>
        </w:rPr>
        <w:t>(с 3 августа по 6 сентября 2016 года)</w:t>
      </w:r>
      <w:r w:rsidRPr="00F901B4">
        <w:rPr>
          <w:rFonts w:ascii="Times New Roman" w:eastAsia="Times New Roman" w:hAnsi="Times New Roman" w:cs="Times New Roman"/>
          <w:color w:val="000000"/>
          <w:sz w:val="27"/>
          <w:szCs w:val="27"/>
          <w:lang w:eastAsia="ru-RU"/>
        </w:rPr>
        <w:t xml:space="preserve"> либо в участковой избирательной комиссии </w:t>
      </w:r>
      <w:r w:rsidRPr="00F901B4">
        <w:rPr>
          <w:rFonts w:ascii="Times New Roman" w:eastAsia="Times New Roman" w:hAnsi="Times New Roman" w:cs="Times New Roman"/>
          <w:b/>
          <w:color w:val="000000"/>
          <w:sz w:val="27"/>
          <w:szCs w:val="27"/>
          <w:lang w:eastAsia="ru-RU"/>
        </w:rPr>
        <w:t>(с 7 по 17 сентября 2016 года)</w:t>
      </w:r>
      <w:r w:rsidRPr="00F901B4">
        <w:rPr>
          <w:rFonts w:ascii="Times New Roman" w:eastAsia="Times New Roman" w:hAnsi="Times New Roman" w:cs="Times New Roman"/>
          <w:color w:val="000000"/>
          <w:sz w:val="27"/>
          <w:szCs w:val="27"/>
          <w:lang w:eastAsia="ru-RU"/>
        </w:rPr>
        <w:t xml:space="preserve"> открепительное удостоверение и принять участие в голосовании на том избирательном участке, на котором он будет находиться в день голосования.</w:t>
      </w:r>
    </w:p>
    <w:p w:rsidR="00AB03EA" w:rsidRPr="00F901B4" w:rsidRDefault="00AB03EA" w:rsidP="002D778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t>В случае если избиратель не имеет возможности прибыть самостоятельно на избирательный участок для получения открепительного удостоверения, его может получить представитель избирателя на основании нотариально удостоверенной доверенности либо доверенности, удостоверенной администрацией стационарного лечебно-профилактического учреждения (если избиратель находится в этом учреждении на излечении).</w:t>
      </w:r>
    </w:p>
    <w:p w:rsidR="00AB03EA" w:rsidRPr="00F901B4" w:rsidRDefault="00AB03EA" w:rsidP="008B78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b/>
          <w:bCs/>
          <w:color w:val="000000"/>
          <w:sz w:val="27"/>
          <w:szCs w:val="27"/>
          <w:lang w:eastAsia="ru-RU"/>
        </w:rPr>
        <w:t>6. Какое специальное оборудование для избирателей с инвалидностью используется при оснащении избирательных участков?</w:t>
      </w:r>
    </w:p>
    <w:p w:rsidR="00AB03EA" w:rsidRPr="00F901B4" w:rsidRDefault="00AB03EA" w:rsidP="002D778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t>При содействии органов местного самоуправления избирательные участки по возможности размещаются на первых этажах зданий, оборудуются специальными пандусами, перилами, настилами, рельсами.</w:t>
      </w:r>
    </w:p>
    <w:p w:rsidR="00AB03EA" w:rsidRPr="00F901B4" w:rsidRDefault="00AB03EA" w:rsidP="002D778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lastRenderedPageBreak/>
        <w:t>В целях максимальной доступности помещений избирательного участка для голосования избирателей с нарушениями функций опорно-двигательного аппарата, в том числе инвалидов-колясочников, избирательные комиссии в основном используют специальное оборудование: специальные кабины для тайного голосования (места для тайного голосования), позволяющие заехать в них на коляске.</w:t>
      </w:r>
    </w:p>
    <w:p w:rsidR="00AB03EA" w:rsidRPr="00F901B4" w:rsidRDefault="00AB03EA" w:rsidP="002D778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t>Для инвалидов по зрению на избирательных участках, как правило, устанавливаются дополнительное освещение, предоставляются устройства для оптической коррекции (лупы), трафареты для заполнения избирательных бюллетеней.</w:t>
      </w:r>
      <w:r w:rsidR="004425E5">
        <w:rPr>
          <w:rFonts w:ascii="Times New Roman" w:eastAsia="Times New Roman" w:hAnsi="Times New Roman" w:cs="Times New Roman"/>
          <w:color w:val="000000"/>
          <w:sz w:val="27"/>
          <w:szCs w:val="27"/>
          <w:lang w:eastAsia="ru-RU"/>
        </w:rPr>
        <w:t xml:space="preserve"> </w:t>
      </w:r>
    </w:p>
    <w:p w:rsidR="008B782F" w:rsidRPr="00F901B4" w:rsidRDefault="00AB03EA" w:rsidP="008B782F">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r w:rsidRPr="00F901B4">
        <w:rPr>
          <w:rFonts w:ascii="Times New Roman" w:eastAsia="Times New Roman" w:hAnsi="Times New Roman" w:cs="Times New Roman"/>
          <w:b/>
          <w:bCs/>
          <w:color w:val="000000"/>
          <w:sz w:val="27"/>
          <w:szCs w:val="27"/>
          <w:lang w:eastAsia="ru-RU"/>
        </w:rPr>
        <w:t xml:space="preserve">7. Где на избирательном участке можно ознакомиться </w:t>
      </w:r>
    </w:p>
    <w:p w:rsidR="00AB03EA" w:rsidRPr="00F901B4" w:rsidRDefault="00AB03EA" w:rsidP="008B782F">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b/>
          <w:bCs/>
          <w:color w:val="000000"/>
          <w:sz w:val="27"/>
          <w:szCs w:val="27"/>
          <w:lang w:eastAsia="ru-RU"/>
        </w:rPr>
        <w:t>с информацией о выборах?</w:t>
      </w:r>
    </w:p>
    <w:p w:rsidR="00AB03EA" w:rsidRPr="00F901B4" w:rsidRDefault="00AB03EA" w:rsidP="002D778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t>В помещении для голосования либо непосредственно перед ним участковая избирательная комиссия оборудует информационный стенд, на котором размещает информацию о политических партиях, кандидатах, внесенных в избирательные бюллетени.</w:t>
      </w:r>
    </w:p>
    <w:p w:rsidR="00AB03EA" w:rsidRPr="00F901B4" w:rsidRDefault="00AB03EA" w:rsidP="002D778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t>Помимо этого, на информационном стенде размещаются образцы заполненных избирательных бюллетеней, извлечения из законов, касающиеся ответственности за нарушение законодательства Российской Федерации о выборах.</w:t>
      </w:r>
    </w:p>
    <w:p w:rsidR="00AB03EA" w:rsidRPr="00F901B4" w:rsidRDefault="00AB03EA" w:rsidP="002D778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t>Также на информационном стенде могут размещаться материалы, выполненные крупным шрифтом.</w:t>
      </w:r>
    </w:p>
    <w:p w:rsidR="00AB03EA" w:rsidRDefault="00AB03EA" w:rsidP="008B782F">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t>Информацию о месте нахождения информационного стенда, а также о материалах, размещенных на нем, избиратель может уточнить у членов участковой избирательной комиссии.</w:t>
      </w:r>
    </w:p>
    <w:p w:rsidR="004425E5" w:rsidRPr="00F901B4" w:rsidRDefault="004425E5" w:rsidP="008B782F">
      <w:pPr>
        <w:shd w:val="clear" w:color="auto" w:fill="FFFFFF"/>
        <w:spacing w:after="0" w:line="240" w:lineRule="auto"/>
        <w:jc w:val="both"/>
        <w:rPr>
          <w:rFonts w:ascii="Times New Roman" w:eastAsia="Times New Roman" w:hAnsi="Times New Roman" w:cs="Times New Roman"/>
          <w:color w:val="000000"/>
          <w:sz w:val="27"/>
          <w:szCs w:val="27"/>
          <w:lang w:eastAsia="ru-RU"/>
        </w:rPr>
      </w:pPr>
    </w:p>
    <w:p w:rsidR="008B782F" w:rsidRPr="00F901B4" w:rsidRDefault="00AB03EA" w:rsidP="008B782F">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r w:rsidRPr="00F901B4">
        <w:rPr>
          <w:rFonts w:ascii="Times New Roman" w:eastAsia="Times New Roman" w:hAnsi="Times New Roman" w:cs="Times New Roman"/>
          <w:b/>
          <w:bCs/>
          <w:color w:val="000000"/>
          <w:sz w:val="27"/>
          <w:szCs w:val="27"/>
          <w:lang w:eastAsia="ru-RU"/>
        </w:rPr>
        <w:t xml:space="preserve">8. Какие избирательные бюллетени получит избиратель </w:t>
      </w:r>
    </w:p>
    <w:p w:rsidR="00AB03EA" w:rsidRPr="00F901B4" w:rsidRDefault="00AB03EA" w:rsidP="008B782F">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b/>
          <w:bCs/>
          <w:color w:val="000000"/>
          <w:sz w:val="27"/>
          <w:szCs w:val="27"/>
          <w:lang w:eastAsia="ru-RU"/>
        </w:rPr>
        <w:t>на избирательном участке?</w:t>
      </w:r>
    </w:p>
    <w:p w:rsidR="00AB03EA" w:rsidRPr="00F901B4" w:rsidRDefault="00AB03EA" w:rsidP="002D778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t>Для голосования на выборах депутатов Государственной Думы Федерального Собрания Российской Федерации седьмого созыва избиратель получит два избирательных бюллетеня: бюллетень для голосования по федеральному избирательному округу (в нем помещаются наименования политических партий, зарегистрировавших федеральные списки кандидатов) и бюллетень для голосования по одномандатному избирательному округу (в нем размещены в алфавитном порядке фамилии, имена и отчества зарегистрированных кандидатов).</w:t>
      </w:r>
    </w:p>
    <w:p w:rsidR="00AB03EA" w:rsidRPr="00F901B4" w:rsidRDefault="00AB03EA" w:rsidP="002D778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t>Если избиратель голосует на избирательном участке, расположенном за пределами одномандатного избирательного округа, в котором находится его место жительства, то ему выдается один бюллетень для голосования по федеральному избирательному округу. При этом избиратель имеет право получить бюллетень только на основании открепительного удостоверения</w:t>
      </w:r>
      <w:r w:rsidR="004425E5">
        <w:rPr>
          <w:rFonts w:ascii="Times New Roman" w:eastAsia="Times New Roman" w:hAnsi="Times New Roman" w:cs="Times New Roman"/>
          <w:color w:val="000000"/>
          <w:sz w:val="27"/>
          <w:szCs w:val="27"/>
          <w:lang w:eastAsia="ru-RU"/>
        </w:rPr>
        <w:t xml:space="preserve"> при </w:t>
      </w:r>
      <w:r w:rsidR="004425E5" w:rsidRPr="004425E5">
        <w:rPr>
          <w:rFonts w:ascii="Times New Roman" w:eastAsia="Times New Roman" w:hAnsi="Times New Roman" w:cs="Times New Roman"/>
          <w:i/>
          <w:color w:val="000000"/>
          <w:sz w:val="27"/>
          <w:szCs w:val="27"/>
          <w:lang w:eastAsia="ru-RU"/>
        </w:rPr>
        <w:t xml:space="preserve">предъявлении </w:t>
      </w:r>
      <w:r w:rsidR="004425E5" w:rsidRPr="004425E5">
        <w:rPr>
          <w:rFonts w:ascii="Times New Roman" w:hAnsi="Times New Roman" w:cs="Times New Roman"/>
          <w:i/>
          <w:sz w:val="27"/>
          <w:szCs w:val="27"/>
        </w:rPr>
        <w:t>паспорта или документа, заменяющего паспорт гражданина</w:t>
      </w:r>
      <w:r w:rsidR="004425E5" w:rsidRPr="004425E5">
        <w:rPr>
          <w:rFonts w:ascii="Times New Roman" w:eastAsia="Times New Roman" w:hAnsi="Times New Roman" w:cs="Times New Roman"/>
          <w:i/>
          <w:color w:val="000000"/>
          <w:sz w:val="27"/>
          <w:szCs w:val="27"/>
          <w:lang w:eastAsia="ru-RU"/>
        </w:rPr>
        <w:t>,</w:t>
      </w:r>
      <w:r w:rsidR="004425E5">
        <w:rPr>
          <w:rFonts w:ascii="Times New Roman" w:eastAsia="Times New Roman" w:hAnsi="Times New Roman" w:cs="Times New Roman"/>
          <w:color w:val="000000"/>
          <w:sz w:val="27"/>
          <w:szCs w:val="27"/>
          <w:lang w:eastAsia="ru-RU"/>
        </w:rPr>
        <w:t xml:space="preserve"> а </w:t>
      </w:r>
      <w:r w:rsidR="004425E5">
        <w:rPr>
          <w:rFonts w:ascii="Times New Roman" w:eastAsia="Times New Roman" w:hAnsi="Times New Roman" w:cs="Times New Roman"/>
          <w:color w:val="000000"/>
          <w:sz w:val="27"/>
          <w:szCs w:val="27"/>
          <w:lang w:eastAsia="ru-RU"/>
        </w:rPr>
        <w:lastRenderedPageBreak/>
        <w:t xml:space="preserve">также </w:t>
      </w:r>
      <w:r w:rsidRPr="00F901B4">
        <w:rPr>
          <w:rFonts w:ascii="Times New Roman" w:eastAsia="Times New Roman" w:hAnsi="Times New Roman" w:cs="Times New Roman"/>
          <w:color w:val="000000"/>
          <w:sz w:val="27"/>
          <w:szCs w:val="27"/>
          <w:lang w:eastAsia="ru-RU"/>
        </w:rPr>
        <w:t>если он включен в список избирателей по месту его временного пребывания (в больнице, санатории, доме отдыха и т.п.).</w:t>
      </w:r>
    </w:p>
    <w:p w:rsidR="00AB03EA" w:rsidRPr="00F901B4" w:rsidRDefault="00AB03EA" w:rsidP="002D77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b/>
          <w:bCs/>
          <w:color w:val="000000"/>
          <w:sz w:val="27"/>
          <w:szCs w:val="27"/>
          <w:lang w:eastAsia="ru-RU"/>
        </w:rPr>
        <w:t>9. Как воспользоваться трафаретом для заполнения бюллетеня?</w:t>
      </w:r>
    </w:p>
    <w:p w:rsidR="00AB03EA" w:rsidRPr="00F901B4" w:rsidRDefault="00AB03EA" w:rsidP="002D778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t>Для организации самостоятельного голосования избирателей, являющихся инвалидами по зрению, по решению избирательной комиссии субъекта Российской Федерации изготавливаются специальные трафареты, имеющие</w:t>
      </w:r>
      <w:r w:rsidRPr="00F901B4">
        <w:rPr>
          <w:rFonts w:ascii="Times New Roman" w:eastAsia="Times New Roman" w:hAnsi="Times New Roman" w:cs="Times New Roman"/>
          <w:b/>
          <w:bCs/>
          <w:color w:val="000000"/>
          <w:sz w:val="27"/>
          <w:szCs w:val="27"/>
          <w:lang w:eastAsia="ru-RU"/>
        </w:rPr>
        <w:t> </w:t>
      </w:r>
      <w:r w:rsidRPr="00F901B4">
        <w:rPr>
          <w:rFonts w:ascii="Times New Roman" w:eastAsia="Times New Roman" w:hAnsi="Times New Roman" w:cs="Times New Roman"/>
          <w:color w:val="000000"/>
          <w:sz w:val="27"/>
          <w:szCs w:val="27"/>
          <w:lang w:eastAsia="ru-RU"/>
        </w:rPr>
        <w:t>прорези в месте квадратов, находящихся справа, для проставления знака в избирательных бюллетенях по строкам размещения наименований политических партий или зарегистрированных кандидатов.</w:t>
      </w:r>
    </w:p>
    <w:p w:rsidR="00AB03EA" w:rsidRPr="00F901B4" w:rsidRDefault="00AB03EA" w:rsidP="002D778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t xml:space="preserve">Поместив незаполненный бюллетень в трафарет, избиратель сможет на ощупь, по счету найти наименование политической партии или зарегистрированного кандидата и поставить любой знак в прорези соответствующего квадрата. </w:t>
      </w:r>
    </w:p>
    <w:p w:rsidR="00AB03EA" w:rsidRPr="00F901B4" w:rsidRDefault="00AB03EA" w:rsidP="002D778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t>Заполнив избирательный бюллетень, избиратель достает его из трафарета, складывает лицевой стороной внутрь и опускает в ящик для голосования.</w:t>
      </w:r>
    </w:p>
    <w:p w:rsidR="00AB03EA" w:rsidRPr="00F901B4" w:rsidRDefault="00AB03EA" w:rsidP="002D77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b/>
          <w:bCs/>
          <w:color w:val="000000"/>
          <w:sz w:val="27"/>
          <w:szCs w:val="27"/>
          <w:lang w:eastAsia="ru-RU"/>
        </w:rPr>
        <w:t>10. Как проголосовать в помещении для голосования избирательного участка избирателю, являющемуся инвалидом?</w:t>
      </w:r>
    </w:p>
    <w:p w:rsidR="00AB03EA" w:rsidRPr="00F901B4" w:rsidRDefault="00AB03EA" w:rsidP="002D778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t>При голосовании на избирательном участке для получения избирательных бюллетеней избиратель должен предъявить паспорт или документ, заменяющий паспорт гражданина, а если голосует по открепительному удостоверению – предъявить также открепительное удостоверение.</w:t>
      </w:r>
    </w:p>
    <w:p w:rsidR="00AB03EA" w:rsidRPr="00F901B4" w:rsidRDefault="00AB03EA" w:rsidP="002D778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t>При получении избирательных бюллетеней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указанные сведения могут быть внесены в список избирателей членом участковой избирательной комиссии с правом решающего голоса. Избиратель проверяет правильность произведенной записи и расписывается в получении избирательных бюллетеней в соответствующих графах списка избирателей. Если избиратель не может самостоятельно расписаться в получении избирательных бюллетеней, то он вправе воспользоваться для этого помощью другого лица.</w:t>
      </w:r>
    </w:p>
    <w:p w:rsidR="00AB03EA" w:rsidRPr="00F901B4" w:rsidRDefault="00AB03EA" w:rsidP="002D778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t>Голосование проводится путем внесения избирателем в избирательные бюллетени любого знака: в бюллетене для голосования по федеральному избирательному округу – в квадрат, относящийся к федеральному списку кандидатов, в пользу которого сделан выбор; в бюллетене для голосования по одномандатному избирательному округу – в квадрат, относящийся к кандидату, в пользу которого сделан выбор.</w:t>
      </w:r>
    </w:p>
    <w:p w:rsidR="00AB03EA" w:rsidRPr="00F901B4" w:rsidRDefault="00AB03EA" w:rsidP="002D778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t>Если на избирательном участке имеется трафарет для самостоятельного заполнения избирательного бюллетеня, предназначенный для инвалидов по зрению, то избиратель может им воспользоваться.</w:t>
      </w:r>
    </w:p>
    <w:p w:rsidR="00AB03EA" w:rsidRPr="00F901B4" w:rsidRDefault="00AB03EA" w:rsidP="002D778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lastRenderedPageBreak/>
        <w:t>Бюллетени заполняются в специально оборудованной кабине, ином специально оборудованном месте для тайного голосования, где не допускается присутствие других лиц, за исключением случая, когда избиратель не имеет возможности самостоятельно заполнить бюллетень. В этом случае избиратель вправе воспользоваться помощью другого лица.</w:t>
      </w:r>
    </w:p>
    <w:p w:rsidR="00AB03EA" w:rsidRPr="00F901B4" w:rsidRDefault="00AB03EA" w:rsidP="002D778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t>Если избиратель считает, что при заполнении бюллетеня допустил ошибку, то он вправе обратиться к члену комиссии, выдавшему бюллетень, с просьбой выдать новый бюллетень взамен испорченного. Член комиссии обязан выдать новый бюллетень.</w:t>
      </w:r>
    </w:p>
    <w:p w:rsidR="00AB03EA" w:rsidRPr="00F901B4" w:rsidRDefault="00AB03EA" w:rsidP="002D77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b/>
          <w:bCs/>
          <w:color w:val="000000"/>
          <w:sz w:val="27"/>
          <w:szCs w:val="27"/>
          <w:lang w:eastAsia="ru-RU"/>
        </w:rPr>
        <w:t>11. Как проголосовать вне помещения для голосования (на дому)?</w:t>
      </w:r>
    </w:p>
    <w:p w:rsidR="00AB03EA" w:rsidRPr="00F901B4" w:rsidRDefault="00AB03EA" w:rsidP="002D778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t xml:space="preserve">Проголосовать вне помещения для голосования можно в день голосования </w:t>
      </w:r>
      <w:r w:rsidR="008D0689">
        <w:rPr>
          <w:rFonts w:ascii="Times New Roman" w:eastAsia="Times New Roman" w:hAnsi="Times New Roman" w:cs="Times New Roman"/>
          <w:color w:val="000000"/>
          <w:sz w:val="27"/>
          <w:szCs w:val="27"/>
          <w:lang w:eastAsia="ru-RU"/>
        </w:rPr>
        <w:t xml:space="preserve">18 сентября 2016 года </w:t>
      </w:r>
      <w:r w:rsidRPr="00F901B4">
        <w:rPr>
          <w:rFonts w:ascii="Times New Roman" w:eastAsia="Times New Roman" w:hAnsi="Times New Roman" w:cs="Times New Roman"/>
          <w:color w:val="000000"/>
          <w:sz w:val="27"/>
          <w:szCs w:val="27"/>
          <w:lang w:eastAsia="ru-RU"/>
        </w:rPr>
        <w:t xml:space="preserve">на основании письменного заявления или устного обращения (в том числе переданного при содействии других лиц). Указанное заявление (устное обращение) может быть подано (сделано) в любое время в течение 10 дней до дня голосования, но не позднее чем за шесть часов до окончания времени голосования, то есть начиная </w:t>
      </w:r>
      <w:r w:rsidRPr="00F901B4">
        <w:rPr>
          <w:rFonts w:ascii="Times New Roman" w:eastAsia="Times New Roman" w:hAnsi="Times New Roman" w:cs="Times New Roman"/>
          <w:b/>
          <w:color w:val="000000"/>
          <w:sz w:val="27"/>
          <w:szCs w:val="27"/>
          <w:lang w:eastAsia="ru-RU"/>
        </w:rPr>
        <w:t>с 8 сентября до 14 часов 18 сентября 2016 года</w:t>
      </w:r>
      <w:r w:rsidRPr="00F901B4">
        <w:rPr>
          <w:rFonts w:ascii="Times New Roman" w:eastAsia="Times New Roman" w:hAnsi="Times New Roman" w:cs="Times New Roman"/>
          <w:color w:val="000000"/>
          <w:sz w:val="27"/>
          <w:szCs w:val="27"/>
          <w:lang w:eastAsia="ru-RU"/>
        </w:rPr>
        <w:t>.</w:t>
      </w:r>
    </w:p>
    <w:p w:rsidR="00AB03EA" w:rsidRPr="00F901B4" w:rsidRDefault="00AB03EA" w:rsidP="002D778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t>В заявлении (устном обращении) указывается причина, по которой избиратель не может прибыть на избирательный участок (инвалидность или болезнь). В заявлении должны содержаться фамилия, имя и отчество, адрес места жительства избирателя.</w:t>
      </w:r>
    </w:p>
    <w:p w:rsidR="00AB03EA" w:rsidRPr="00F901B4" w:rsidRDefault="00AB03EA" w:rsidP="002D778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t>При проведении голосования вне помещения для голосования члены участковой избирательной комиссии, наблюдатели выезжают к избирателю на дом с опечатанным переносным ящиком для голосования и избирательными бюллетенями для голосования.</w:t>
      </w:r>
    </w:p>
    <w:p w:rsidR="00AB03EA" w:rsidRPr="00F901B4" w:rsidRDefault="00AB03EA" w:rsidP="002D778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t>Если заявка поступила в устной форме, то по прибытии членов участковой избирательной комиссии устное обращение подтверждается письменным заявлением избирателя, на котором избиратель проставляет серию и номер своего паспорта или документа, заменяющего паспорт гражданина, и своей подписью удостоверяет получение избирательных бюллетеней. В случае если избиратель не может самостоятельно написать заявление, он может воспользоваться помощью других лиц.</w:t>
      </w:r>
    </w:p>
    <w:p w:rsidR="00AB03EA" w:rsidRPr="00F901B4" w:rsidRDefault="00AB03EA" w:rsidP="002D778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t>С согласия или по просьбе избирателя паспортные данные могут быть проставлены членами комиссии.</w:t>
      </w:r>
    </w:p>
    <w:p w:rsidR="00AB03EA" w:rsidRPr="00F901B4" w:rsidRDefault="00AB03EA" w:rsidP="002D778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t>В случае если избирательный бюллетень был испорчен при голосовании, члены комиссии обязаны выдать избирателю новый избирательный бюллетень.</w:t>
      </w:r>
    </w:p>
    <w:p w:rsidR="00AB03EA" w:rsidRPr="00F901B4" w:rsidRDefault="00AB03EA" w:rsidP="002D778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t>В случае если избиратель не может расписаться в получении избирательного бюллетеня или заполнить избирательный бюллетень самостоятельно, он может воспользоваться помощью другого лица.</w:t>
      </w:r>
    </w:p>
    <w:p w:rsidR="00AB03EA" w:rsidRPr="00F901B4" w:rsidRDefault="00AB03EA" w:rsidP="002D778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lastRenderedPageBreak/>
        <w:t>Если избиратель является инвалидом по зрению, то при заполнении бюллетеня он может воспользоваться трафаретом для его заполнения (при наличии).</w:t>
      </w:r>
    </w:p>
    <w:p w:rsidR="00AB03EA" w:rsidRPr="00F901B4" w:rsidRDefault="00AB03EA" w:rsidP="002D778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t>Заполненный бюллетень опускается в переносной ящик для голосования.</w:t>
      </w:r>
    </w:p>
    <w:p w:rsidR="00AB03EA" w:rsidRPr="00F901B4" w:rsidRDefault="00AB03EA" w:rsidP="002D778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t>Если избиратель, подав заявление о своем желании проголосовать вне помещения для голосования, прибыл на избирательный участок после выезда к нему членов участковой избирательной комиссии, то избиратель сможет проголосовать только после возвращения членов комиссии в помещение для голосования.</w:t>
      </w:r>
    </w:p>
    <w:p w:rsidR="008B782F" w:rsidRPr="00F901B4" w:rsidRDefault="00AB03EA" w:rsidP="008B782F">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r w:rsidRPr="00F901B4">
        <w:rPr>
          <w:rFonts w:ascii="Times New Roman" w:eastAsia="Times New Roman" w:hAnsi="Times New Roman" w:cs="Times New Roman"/>
          <w:b/>
          <w:bCs/>
          <w:color w:val="000000"/>
          <w:sz w:val="27"/>
          <w:szCs w:val="27"/>
          <w:lang w:eastAsia="ru-RU"/>
        </w:rPr>
        <w:t xml:space="preserve">12. Кто может оказать помощь при получении и заполнении </w:t>
      </w:r>
    </w:p>
    <w:p w:rsidR="00AB03EA" w:rsidRPr="00F901B4" w:rsidRDefault="00AB03EA" w:rsidP="008B782F">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b/>
          <w:bCs/>
          <w:color w:val="000000"/>
          <w:sz w:val="27"/>
          <w:szCs w:val="27"/>
          <w:lang w:eastAsia="ru-RU"/>
        </w:rPr>
        <w:t>избирательного бюллетеня?</w:t>
      </w:r>
    </w:p>
    <w:p w:rsidR="00AB03EA" w:rsidRPr="00F901B4" w:rsidRDefault="00AB03EA" w:rsidP="002D778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901B4">
        <w:rPr>
          <w:rFonts w:ascii="Times New Roman" w:eastAsia="Times New Roman" w:hAnsi="Times New Roman" w:cs="Times New Roman"/>
          <w:color w:val="000000"/>
          <w:sz w:val="27"/>
          <w:szCs w:val="27"/>
          <w:lang w:eastAsia="ru-RU"/>
        </w:rPr>
        <w:t>Если избиратель не может самостоятельно расписаться в получении избирательных бюллетеней или заполнить избирательные бюллетени, то он вправе воспользоваться для этого помощью другого лица, не являющегося членом избирательной комиссии, зарегистрированным кандидатом или его доверенным лицом, доверенным лицом или уполномоченным представителем политической партии, в том числе по финансовым вопросам, уполномоченным представителем регионального отделения политической партии по финансовым вопросам, уполномоченным представителем кандидата по финансовым вопросам, наблюдателем, иностранным (международным) наблюдателем.</w:t>
      </w:r>
    </w:p>
    <w:p w:rsidR="00AB03EA" w:rsidRPr="00241DA5" w:rsidRDefault="00AB03EA" w:rsidP="008D0689">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241DA5">
        <w:rPr>
          <w:rFonts w:ascii="Times New Roman" w:eastAsia="Times New Roman" w:hAnsi="Times New Roman" w:cs="Times New Roman"/>
          <w:b/>
          <w:bCs/>
          <w:color w:val="000000"/>
          <w:sz w:val="27"/>
          <w:szCs w:val="27"/>
          <w:lang w:eastAsia="ru-RU"/>
        </w:rPr>
        <w:t>***</w:t>
      </w:r>
    </w:p>
    <w:p w:rsidR="00AB03EA" w:rsidRPr="00241DA5" w:rsidRDefault="00AB03EA" w:rsidP="008D0689">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241DA5">
        <w:rPr>
          <w:rFonts w:ascii="Times New Roman" w:eastAsia="Times New Roman" w:hAnsi="Times New Roman" w:cs="Times New Roman"/>
          <w:color w:val="000000"/>
          <w:sz w:val="27"/>
          <w:szCs w:val="27"/>
          <w:lang w:eastAsia="ru-RU"/>
        </w:rPr>
        <w:t>По всем вопросам участия в голосовании избиратель может получить разъяснения в участковой или вышестоящих избирательных комиссиях.</w:t>
      </w:r>
    </w:p>
    <w:p w:rsidR="00AB03EA" w:rsidRPr="00F901B4" w:rsidRDefault="00AB03EA" w:rsidP="008D0689">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41DA5">
        <w:rPr>
          <w:rFonts w:ascii="Times New Roman" w:eastAsia="Times New Roman" w:hAnsi="Times New Roman" w:cs="Times New Roman"/>
          <w:color w:val="000000"/>
          <w:sz w:val="27"/>
          <w:szCs w:val="27"/>
          <w:lang w:eastAsia="ru-RU"/>
        </w:rPr>
        <w:t>Помимо этого, с информацией по вопросам обеспечения избирательных прав инвалидов, в том числе о порядке и процедуре голосования, можно ознакомиться на официальном сайте ЦИК России (</w:t>
      </w:r>
      <w:hyperlink r:id="rId11" w:history="1">
        <w:r w:rsidRPr="00241DA5">
          <w:rPr>
            <w:rFonts w:ascii="Times New Roman" w:eastAsia="Times New Roman" w:hAnsi="Times New Roman" w:cs="Times New Roman"/>
            <w:color w:val="0000FF"/>
            <w:sz w:val="27"/>
            <w:szCs w:val="27"/>
            <w:lang w:eastAsia="ru-RU"/>
          </w:rPr>
          <w:t>www.cikrf.ru</w:t>
        </w:r>
      </w:hyperlink>
      <w:r w:rsidRPr="00241DA5">
        <w:rPr>
          <w:rFonts w:ascii="Times New Roman" w:eastAsia="Times New Roman" w:hAnsi="Times New Roman" w:cs="Times New Roman"/>
          <w:color w:val="000000"/>
          <w:sz w:val="27"/>
          <w:szCs w:val="27"/>
          <w:lang w:eastAsia="ru-RU"/>
        </w:rPr>
        <w:t xml:space="preserve">), на </w:t>
      </w:r>
      <w:r w:rsidR="005C01B5" w:rsidRPr="00241DA5">
        <w:rPr>
          <w:rFonts w:ascii="Times New Roman" w:eastAsia="Times New Roman" w:hAnsi="Times New Roman" w:cs="Times New Roman"/>
          <w:color w:val="000000"/>
          <w:sz w:val="27"/>
          <w:szCs w:val="27"/>
          <w:lang w:eastAsia="ru-RU"/>
        </w:rPr>
        <w:t>официальном сайте Избирательной комиссии Республики Крым</w:t>
      </w:r>
      <w:r w:rsidR="005C01B5" w:rsidRPr="00241DA5">
        <w:rPr>
          <w:color w:val="000000"/>
          <w:sz w:val="27"/>
          <w:szCs w:val="27"/>
        </w:rPr>
        <w:t xml:space="preserve"> </w:t>
      </w:r>
      <w:r w:rsidR="005C01B5" w:rsidRPr="00241DA5">
        <w:rPr>
          <w:rFonts w:ascii="Times New Roman" w:hAnsi="Times New Roman" w:cs="Times New Roman"/>
          <w:color w:val="0000FF"/>
          <w:sz w:val="27"/>
          <w:szCs w:val="27"/>
        </w:rPr>
        <w:t>(</w:t>
      </w:r>
      <w:hyperlink r:id="rId12" w:history="1">
        <w:r w:rsidR="005C01B5" w:rsidRPr="00241DA5">
          <w:rPr>
            <w:rStyle w:val="a5"/>
            <w:rFonts w:ascii="Times New Roman" w:hAnsi="Times New Roman" w:cs="Times New Roman"/>
            <w:color w:val="0000FF"/>
            <w:sz w:val="27"/>
            <w:szCs w:val="27"/>
            <w:lang w:val="en-US"/>
          </w:rPr>
          <w:t>www</w:t>
        </w:r>
        <w:r w:rsidR="005C01B5" w:rsidRPr="00241DA5">
          <w:rPr>
            <w:rStyle w:val="a5"/>
            <w:rFonts w:ascii="Times New Roman" w:hAnsi="Times New Roman" w:cs="Times New Roman"/>
            <w:color w:val="0000FF"/>
            <w:sz w:val="27"/>
            <w:szCs w:val="27"/>
          </w:rPr>
          <w:t>.crimea.izbirkom.ru</w:t>
        </w:r>
      </w:hyperlink>
      <w:r w:rsidR="005C01B5" w:rsidRPr="00241DA5">
        <w:rPr>
          <w:rFonts w:ascii="Times New Roman" w:hAnsi="Times New Roman" w:cs="Times New Roman"/>
          <w:color w:val="0000FF"/>
          <w:sz w:val="27"/>
          <w:szCs w:val="27"/>
        </w:rPr>
        <w:t>)</w:t>
      </w:r>
      <w:r w:rsidRPr="00241DA5">
        <w:rPr>
          <w:rFonts w:ascii="Times New Roman" w:eastAsia="Times New Roman" w:hAnsi="Times New Roman" w:cs="Times New Roman"/>
          <w:color w:val="000000"/>
          <w:sz w:val="27"/>
          <w:szCs w:val="27"/>
          <w:lang w:eastAsia="ru-RU"/>
        </w:rPr>
        <w:t>.</w:t>
      </w:r>
    </w:p>
    <w:p w:rsidR="00F606C6" w:rsidRDefault="00F606C6" w:rsidP="00F606C6">
      <w:pPr>
        <w:pStyle w:val="a6"/>
        <w:ind w:firstLine="567"/>
        <w:jc w:val="center"/>
        <w:rPr>
          <w:sz w:val="27"/>
          <w:szCs w:val="27"/>
        </w:rPr>
      </w:pPr>
      <w:r w:rsidRPr="00F901B4">
        <w:rPr>
          <w:b/>
          <w:sz w:val="27"/>
          <w:szCs w:val="27"/>
        </w:rPr>
        <w:t xml:space="preserve">Официальный сайт Избирательной комиссии Республики Крым </w:t>
      </w:r>
      <w:hyperlink r:id="rId13" w:history="1">
        <w:r w:rsidRPr="00F901B4">
          <w:rPr>
            <w:rStyle w:val="a5"/>
            <w:b/>
            <w:color w:val="0000FF"/>
            <w:sz w:val="27"/>
            <w:szCs w:val="27"/>
            <w:lang w:val="en-US"/>
          </w:rPr>
          <w:t>www</w:t>
        </w:r>
        <w:r w:rsidRPr="00F901B4">
          <w:rPr>
            <w:rStyle w:val="a5"/>
            <w:b/>
            <w:color w:val="0000FF"/>
            <w:sz w:val="27"/>
            <w:szCs w:val="27"/>
          </w:rPr>
          <w:t>.crimea.izbirkom.ru</w:t>
        </w:r>
      </w:hyperlink>
    </w:p>
    <w:sectPr w:rsidR="00F606C6" w:rsidSect="00F001E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EA"/>
    <w:rsid w:val="000478D2"/>
    <w:rsid w:val="000D4131"/>
    <w:rsid w:val="00241DA5"/>
    <w:rsid w:val="002D7784"/>
    <w:rsid w:val="00390A62"/>
    <w:rsid w:val="004425E5"/>
    <w:rsid w:val="0049332F"/>
    <w:rsid w:val="00516E49"/>
    <w:rsid w:val="005626A0"/>
    <w:rsid w:val="005674F8"/>
    <w:rsid w:val="005C01B5"/>
    <w:rsid w:val="00694CC7"/>
    <w:rsid w:val="0073305F"/>
    <w:rsid w:val="007830DA"/>
    <w:rsid w:val="008B782F"/>
    <w:rsid w:val="008D0689"/>
    <w:rsid w:val="00934F27"/>
    <w:rsid w:val="00996A27"/>
    <w:rsid w:val="00AB03EA"/>
    <w:rsid w:val="00AC40E7"/>
    <w:rsid w:val="00D67331"/>
    <w:rsid w:val="00DE39F8"/>
    <w:rsid w:val="00E07F1D"/>
    <w:rsid w:val="00E32143"/>
    <w:rsid w:val="00F001E6"/>
    <w:rsid w:val="00F01B8F"/>
    <w:rsid w:val="00F606C6"/>
    <w:rsid w:val="00F751E0"/>
    <w:rsid w:val="00F901B4"/>
    <w:rsid w:val="00F90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30599-C8AC-46CC-91C8-2BCBB8C2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78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B782F"/>
    <w:rPr>
      <w:rFonts w:ascii="Segoe UI" w:hAnsi="Segoe UI" w:cs="Segoe UI"/>
      <w:sz w:val="18"/>
      <w:szCs w:val="18"/>
    </w:rPr>
  </w:style>
  <w:style w:type="character" w:styleId="a5">
    <w:name w:val="Hyperlink"/>
    <w:basedOn w:val="a0"/>
    <w:uiPriority w:val="99"/>
    <w:unhideWhenUsed/>
    <w:rsid w:val="00F606C6"/>
    <w:rPr>
      <w:color w:val="0563C1" w:themeColor="hyperlink"/>
      <w:u w:val="single"/>
    </w:rPr>
  </w:style>
  <w:style w:type="paragraph" w:styleId="a6">
    <w:name w:val="No Spacing"/>
    <w:uiPriority w:val="1"/>
    <w:qFormat/>
    <w:rsid w:val="00F606C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08630">
      <w:bodyDiv w:val="1"/>
      <w:marLeft w:val="0"/>
      <w:marRight w:val="0"/>
      <w:marTop w:val="0"/>
      <w:marBottom w:val="0"/>
      <w:divBdr>
        <w:top w:val="none" w:sz="0" w:space="0" w:color="auto"/>
        <w:left w:val="none" w:sz="0" w:space="0" w:color="auto"/>
        <w:bottom w:val="none" w:sz="0" w:space="0" w:color="auto"/>
        <w:right w:val="none" w:sz="0" w:space="0" w:color="auto"/>
      </w:divBdr>
    </w:div>
    <w:div w:id="1244414987">
      <w:bodyDiv w:val="1"/>
      <w:marLeft w:val="0"/>
      <w:marRight w:val="0"/>
      <w:marTop w:val="0"/>
      <w:marBottom w:val="0"/>
      <w:divBdr>
        <w:top w:val="none" w:sz="0" w:space="0" w:color="auto"/>
        <w:left w:val="none" w:sz="0" w:space="0" w:color="auto"/>
        <w:bottom w:val="none" w:sz="0" w:space="0" w:color="auto"/>
        <w:right w:val="none" w:sz="0" w:space="0" w:color="auto"/>
      </w:divBdr>
    </w:div>
    <w:div w:id="214015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mea.izbirkom.ru" TargetMode="External"/><Relationship Id="rId13" Type="http://schemas.openxmlformats.org/officeDocument/2006/relationships/hyperlink" Target="http://www.crimea.izbirkom.ru" TargetMode="External"/><Relationship Id="rId3" Type="http://schemas.openxmlformats.org/officeDocument/2006/relationships/webSettings" Target="webSettings.xml"/><Relationship Id="rId7" Type="http://schemas.openxmlformats.org/officeDocument/2006/relationships/hyperlink" Target="http://www.cikrf.ru/" TargetMode="External"/><Relationship Id="rId12" Type="http://schemas.openxmlformats.org/officeDocument/2006/relationships/hyperlink" Target="http://www.crimea.izbirkom.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imea.izbirkom.ru" TargetMode="External"/><Relationship Id="rId11" Type="http://schemas.openxmlformats.org/officeDocument/2006/relationships/hyperlink" Target="http://www.cikrf.ru/" TargetMode="External"/><Relationship Id="rId5" Type="http://schemas.openxmlformats.org/officeDocument/2006/relationships/hyperlink" Target="http://www.crimea.izbirkom.ru" TargetMode="External"/><Relationship Id="rId15" Type="http://schemas.openxmlformats.org/officeDocument/2006/relationships/theme" Target="theme/theme1.xml"/><Relationship Id="rId10" Type="http://schemas.openxmlformats.org/officeDocument/2006/relationships/hyperlink" Target="http://www.crimea.izbirkom.ru" TargetMode="External"/><Relationship Id="rId4" Type="http://schemas.openxmlformats.org/officeDocument/2006/relationships/image" Target="media/image1.png"/><Relationship Id="rId9" Type="http://schemas.openxmlformats.org/officeDocument/2006/relationships/hyperlink" Target="http://www.cikrf.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2004</Words>
  <Characters>11423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cp:lastPrinted>2016-07-21T12:06:00Z</cp:lastPrinted>
  <dcterms:created xsi:type="dcterms:W3CDTF">2016-07-26T12:14:00Z</dcterms:created>
  <dcterms:modified xsi:type="dcterms:W3CDTF">2016-07-26T12:14:00Z</dcterms:modified>
</cp:coreProperties>
</file>